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aps w:val="true"/>
          <w:color w:val="auto"/>
          <w:spacing w:val="0"/>
          <w:position w:val="0"/>
          <w:sz w:val="24"/>
          <w:shd w:fill="auto" w:val="clear"/>
        </w:rPr>
        <w:t xml:space="preserve">Министерство науки и высшего образования Российской Федерации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Федеральное государственное бюджетное образовательное учреждение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высшего образования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КУБАНСКИЙ ГОСУДАРСТВЕННЫЙ УНИВЕРСИТЕТ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ФГБОУ ВО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КубГУ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»)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Факультет компьютерных технологий и прикладной математики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Кафедра вычислительных технологий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b/>
          <w:color w:val="000000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Дисциплина: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Алгоритмы цифровой обработки мультимедиа</w: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Работу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выполнил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__________________________________А.Р. Гаджаев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Направление подготовки: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02.03.02 Фундаментальная информатика и информационные технологии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Преподаватель: ______________________________________Андрей Александрович Крамаренко</w:t>
      </w:r>
    </w:p>
    <w:p>
      <w:pPr>
        <w:suppressAutoHyphens w:val="true"/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uppressAutoHyphens w:val="true"/>
        <w:spacing w:before="0" w:after="160" w:line="25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Тема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Выявление движения на видео.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             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Ход работы: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начать чтение из файла, прочитать первый кадр, перевести в черно-белый цвет и применить размытие Гаусса;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подготовить файл для записи;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начать цикл, который завершиться по завершению файла, внутри этого цикла: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скопировать старый кадр;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прочитать новый кадр, перевести в черно-белый цвет, применить размытие Гаусса;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чтение неуспешно, остановить цикл;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найти разницу между двумя кадрами в отдельный фрейм (frame_diff) - cv2.absdiff;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провести операцию двоичного разделения для фрейма (frame_diff) - cv2.threshold;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найти контуры объектов для фрейма (frame_diff) - cv2.findContours;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пройтись по контурам объектов для фрейма (frame_diff) и найти контур площадью большей, чем наперед заданный параметр -cv2.contourArea;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такой контур найден, значит было движение, записать кадр в файл;</w:t>
      </w:r>
    </w:p>
    <w:p>
      <w:pPr>
        <w:numPr>
          <w:ilvl w:val="0"/>
          <w:numId w:val="7"/>
        </w:num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отобразить видео.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Сначала подготовим кадр для дальнейшей обработки, а именно переведем в черно-белое представление и применим Гауссовское размытие. (рисунок 1)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289" w:dyaOrig="2166">
          <v:rect xmlns:o="urn:schemas-microsoft-com:office:office" xmlns:v="urn:schemas-microsoft-com:vml" id="rectole0000000000" style="width:364.450000pt;height:108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подготовка кадра к обработке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Далее запустим цикл, где будут происходить все преобразования. Вычислим разницу между искомым изображением и новым с помощью функции cv2.absdiff(). Бинаризируем её, используя функцию cv2.threshold(), превращая пиксели, превышающие порог delta_tresh, в белый цвет, а остальные - в черные (сохраняем только пороговое значение). Дальше найдем контуры (cv2.findContours()), используя пороговое значение. Все эти манипуляции изображены на рисунке 2.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25" w:dyaOrig="931">
          <v:rect xmlns:o="urn:schemas-microsoft-com:office:office" xmlns:v="urn:schemas-microsoft-com:vml" id="rectole0000000001" style="width:431.250000pt;height:46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Разница, бинаризация и нахождение контуров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наконец, будем проходится по каждому контуру и сравнить его площадь с общей площадью кадра. Если она больше или равна значению min_area, то записываем текущий кадр в выходное видео. Если же нет, то продолжаем проход.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Были проведены тесты, которые показали более оптимальные значения параметров для выбранного видео, а именно:</w:t>
      </w:r>
    </w:p>
    <w:p>
      <w:pPr>
        <w:numPr>
          <w:ilvl w:val="0"/>
          <w:numId w:val="13"/>
        </w:num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Размер ядра = 11</w:t>
      </w:r>
    </w:p>
    <w:p>
      <w:pPr>
        <w:numPr>
          <w:ilvl w:val="0"/>
          <w:numId w:val="13"/>
        </w:num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Стандартное отклонение = 70</w:t>
      </w:r>
    </w:p>
    <w:p>
      <w:pPr>
        <w:numPr>
          <w:ilvl w:val="0"/>
          <w:numId w:val="13"/>
        </w:num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Пороговое значение = 60</w:t>
      </w:r>
    </w:p>
    <w:p>
      <w:pPr>
        <w:numPr>
          <w:ilvl w:val="0"/>
          <w:numId w:val="13"/>
        </w:num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Минимальная площадь = 20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3 показан результат работы алгоритма при самых оптимальных значениях.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903" w:dyaOrig="1255">
          <v:rect xmlns:o="urn:schemas-microsoft-com:office:office" xmlns:v="urn:schemas-microsoft-com:vml" id="rectole0000000002" style="width:95.150000pt;height:62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Package" DrawAspect="Content" ObjectID="0000000002" ShapeID="rectole0000000002" r:id="docRId4"/>
        </w:objec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3 - Результат работы алгоритма при самых оптимальных значениях.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Также тестирование было проведено со значениями:</w:t>
      </w:r>
    </w:p>
    <w:p>
      <w:pPr>
        <w:numPr>
          <w:ilvl w:val="0"/>
          <w:numId w:val="17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ядра 3, отклонением 50, пороговым значением 60 и площадью 20 (рисунок 4).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903" w:dyaOrig="1255">
          <v:rect xmlns:o="urn:schemas-microsoft-com:office:office" xmlns:v="urn:schemas-microsoft-com:vml" id="rectole0000000003" style="width:95.150000pt;height:62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Package" DrawAspect="Content" ObjectID="0000000003" ShapeID="rectole0000000003" r:id="docRId6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4 - Результат работы алгоритма при значениях 1.</w:t>
      </w:r>
    </w:p>
    <w:p>
      <w:pPr>
        <w:numPr>
          <w:ilvl w:val="0"/>
          <w:numId w:val="2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ядра 3, отклонением 50, пороговым значением 20 и площадью 20 (рисунок 5).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923" w:dyaOrig="1255">
          <v:rect xmlns:o="urn:schemas-microsoft-com:office:office" xmlns:v="urn:schemas-microsoft-com:vml" id="rectole0000000004" style="width:96.150000pt;height:62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Package" DrawAspect="Content" ObjectID="0000000004" ShapeID="rectole0000000004" r:id="docRId8"/>
        </w:object>
      </w: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5 - Результат работы алгоритма при значениях 2.</w:t>
      </w:r>
    </w:p>
    <w:p>
      <w:pPr>
        <w:numPr>
          <w:ilvl w:val="0"/>
          <w:numId w:val="24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ядра 3, отклонением 50, пороговым значением 60 и площадью 10 (рисунок 6).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2044" w:dyaOrig="1356">
          <v:rect xmlns:o="urn:schemas-microsoft-com:office:office" xmlns:v="urn:schemas-microsoft-com:vml" id="rectole0000000005" style="width:102.200000pt;height:67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Package" DrawAspect="Content" ObjectID="0000000005" ShapeID="rectole0000000005" r:id="docRId10"/>
        </w:object>
      </w:r>
    </w:p>
    <w:p>
      <w:pPr>
        <w:spacing w:before="0" w:after="0" w:line="36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6 - Результат работы алгоритма при значениях 3.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num w:numId="7">
    <w:abstractNumId w:val="24"/>
  </w:num>
  <w:num w:numId="13">
    <w:abstractNumId w:val="18"/>
  </w:num>
  <w:num w:numId="17">
    <w:abstractNumId w:val="12"/>
  </w:num>
  <w:num w:numId="21">
    <w:abstractNumId w:val="6"/>
  </w:num>
  <w:num w:numId="2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